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CC" w:rsidRPr="00973BD6" w:rsidRDefault="00624D0B" w:rsidP="008632CC">
      <w:pPr>
        <w:pStyle w:val="Header"/>
        <w:rPr>
          <w:rFonts w:ascii="Arial" w:hAnsi="Arial" w:cs="Arial"/>
          <w:sz w:val="24"/>
          <w:szCs w:val="24"/>
          <w:lang w:val="en-US"/>
        </w:rPr>
      </w:pPr>
      <w:r w:rsidRPr="00973BD6">
        <w:rPr>
          <w:rFonts w:ascii="Arial" w:hAnsi="Arial" w:cs="Arial"/>
          <w:noProof/>
          <w:sz w:val="24"/>
          <w:szCs w:val="24"/>
          <w:lang w:val="tr-TR" w:eastAsia="tr-TR"/>
        </w:rPr>
        <w:drawing>
          <wp:anchor distT="0" distB="0" distL="114300" distR="114300" simplePos="0" relativeHeight="251659264" behindDoc="0" locked="0" layoutInCell="1" allowOverlap="1" wp14:anchorId="1DF614FE" wp14:editId="04901577">
            <wp:simplePos x="0" y="0"/>
            <wp:positionH relativeFrom="column">
              <wp:posOffset>2263140</wp:posOffset>
            </wp:positionH>
            <wp:positionV relativeFrom="paragraph">
              <wp:posOffset>-269240</wp:posOffset>
            </wp:positionV>
            <wp:extent cx="758825" cy="509270"/>
            <wp:effectExtent l="0" t="0" r="3175" b="5080"/>
            <wp:wrapTopAndBottom/>
            <wp:docPr id="2" name="Picture 2" descr="2000px-Flag_of_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Flag_of_Turkey.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509270"/>
                    </a:xfrm>
                    <a:prstGeom prst="rect">
                      <a:avLst/>
                    </a:prstGeom>
                    <a:noFill/>
                  </pic:spPr>
                </pic:pic>
              </a:graphicData>
            </a:graphic>
            <wp14:sizeRelH relativeFrom="page">
              <wp14:pctWidth>0</wp14:pctWidth>
            </wp14:sizeRelH>
            <wp14:sizeRelV relativeFrom="page">
              <wp14:pctHeight>0</wp14:pctHeight>
            </wp14:sizeRelV>
          </wp:anchor>
        </w:drawing>
      </w:r>
      <w:r w:rsidRPr="00973BD6">
        <w:rPr>
          <w:rFonts w:ascii="Arial" w:hAnsi="Arial" w:cs="Arial"/>
          <w:noProof/>
          <w:sz w:val="24"/>
          <w:szCs w:val="24"/>
          <w:lang w:val="tr-TR" w:eastAsia="tr-TR"/>
        </w:rPr>
        <w:drawing>
          <wp:anchor distT="0" distB="0" distL="114300" distR="114300" simplePos="0" relativeHeight="251660288" behindDoc="0" locked="0" layoutInCell="1" allowOverlap="1" wp14:anchorId="26942AC2" wp14:editId="1D39149E">
            <wp:simplePos x="0" y="0"/>
            <wp:positionH relativeFrom="column">
              <wp:posOffset>3020695</wp:posOffset>
            </wp:positionH>
            <wp:positionV relativeFrom="paragraph">
              <wp:posOffset>-269240</wp:posOffset>
            </wp:positionV>
            <wp:extent cx="767715" cy="509270"/>
            <wp:effectExtent l="0" t="0" r="0" b="5080"/>
            <wp:wrapTopAndBottom/>
            <wp:docPr id="3" name="Picture 3" descr="26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6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15" cy="509270"/>
                    </a:xfrm>
                    <a:prstGeom prst="rect">
                      <a:avLst/>
                    </a:prstGeom>
                    <a:noFill/>
                  </pic:spPr>
                </pic:pic>
              </a:graphicData>
            </a:graphic>
            <wp14:sizeRelH relativeFrom="page">
              <wp14:pctWidth>0</wp14:pctWidth>
            </wp14:sizeRelH>
            <wp14:sizeRelV relativeFrom="page">
              <wp14:pctHeight>0</wp14:pctHeight>
            </wp14:sizeRelV>
          </wp:anchor>
        </w:drawing>
      </w:r>
      <w:r w:rsidR="008632CC" w:rsidRPr="00973BD6">
        <w:rPr>
          <w:rFonts w:ascii="Arial" w:hAnsi="Arial" w:cs="Arial"/>
          <w:sz w:val="24"/>
          <w:szCs w:val="24"/>
          <w:lang w:val="en-US"/>
        </w:rPr>
        <w:tab/>
      </w:r>
    </w:p>
    <w:p w:rsidR="008C0024" w:rsidRPr="00973BD6" w:rsidRDefault="00F333C5" w:rsidP="00824B6C">
      <w:pPr>
        <w:spacing w:before="120" w:after="120" w:line="276" w:lineRule="auto"/>
        <w:jc w:val="center"/>
        <w:rPr>
          <w:rFonts w:ascii="Arial" w:hAnsi="Arial" w:cs="Arial"/>
          <w:b/>
          <w:sz w:val="24"/>
          <w:szCs w:val="24"/>
          <w:lang w:val="en-US"/>
        </w:rPr>
      </w:pPr>
      <w:r>
        <w:rPr>
          <w:rFonts w:ascii="Arial" w:hAnsi="Arial" w:cs="Arial"/>
          <w:b/>
          <w:sz w:val="24"/>
          <w:szCs w:val="24"/>
          <w:lang w:val="en-US"/>
        </w:rPr>
        <w:t xml:space="preserve">AB-Türkiye Yüksek Düzeyli Ekonomik Diyaloğu </w:t>
      </w:r>
    </w:p>
    <w:p w:rsidR="007D12E7" w:rsidRPr="00973BD6" w:rsidRDefault="00F333C5" w:rsidP="00824B6C">
      <w:pPr>
        <w:spacing w:before="120" w:after="120" w:line="276" w:lineRule="auto"/>
        <w:jc w:val="center"/>
        <w:rPr>
          <w:rFonts w:ascii="Arial" w:hAnsi="Arial" w:cs="Arial"/>
          <w:b/>
          <w:sz w:val="24"/>
          <w:szCs w:val="24"/>
          <w:lang w:val="en-US"/>
        </w:rPr>
      </w:pPr>
      <w:r>
        <w:rPr>
          <w:rFonts w:ascii="Arial" w:hAnsi="Arial" w:cs="Arial"/>
          <w:b/>
          <w:sz w:val="24"/>
          <w:szCs w:val="24"/>
          <w:lang w:val="en-US"/>
        </w:rPr>
        <w:t>Ortak Basın Açıklaması</w:t>
      </w:r>
    </w:p>
    <w:p w:rsidR="00647CDF" w:rsidRDefault="00F333C5" w:rsidP="00824B6C">
      <w:pPr>
        <w:spacing w:before="120" w:after="120" w:line="276" w:lineRule="auto"/>
        <w:jc w:val="center"/>
        <w:rPr>
          <w:rFonts w:ascii="Arial" w:hAnsi="Arial" w:cs="Arial"/>
          <w:b/>
          <w:sz w:val="24"/>
          <w:szCs w:val="24"/>
          <w:lang w:val="en-US"/>
        </w:rPr>
      </w:pPr>
      <w:r>
        <w:rPr>
          <w:rFonts w:ascii="Arial" w:hAnsi="Arial" w:cs="Arial"/>
          <w:b/>
          <w:sz w:val="24"/>
          <w:szCs w:val="24"/>
          <w:lang w:val="en-US"/>
        </w:rPr>
        <w:t xml:space="preserve">8 Aralık </w:t>
      </w:r>
      <w:r w:rsidR="008C0024" w:rsidRPr="00973BD6">
        <w:rPr>
          <w:rFonts w:ascii="Arial" w:hAnsi="Arial" w:cs="Arial"/>
          <w:b/>
          <w:sz w:val="24"/>
          <w:szCs w:val="24"/>
          <w:lang w:val="en-US"/>
        </w:rPr>
        <w:t>2017</w:t>
      </w:r>
      <w:r w:rsidR="00647CDF" w:rsidRPr="00973BD6">
        <w:rPr>
          <w:rFonts w:ascii="Arial" w:hAnsi="Arial" w:cs="Arial"/>
          <w:b/>
          <w:sz w:val="24"/>
          <w:szCs w:val="24"/>
          <w:lang w:val="en-US"/>
        </w:rPr>
        <w:t xml:space="preserve">, </w:t>
      </w:r>
      <w:r>
        <w:rPr>
          <w:rFonts w:ascii="Arial" w:hAnsi="Arial" w:cs="Arial"/>
          <w:b/>
          <w:sz w:val="24"/>
          <w:szCs w:val="24"/>
          <w:lang w:val="en-US"/>
        </w:rPr>
        <w:t>Brüksel</w:t>
      </w:r>
    </w:p>
    <w:p w:rsidR="00F333C5" w:rsidRDefault="00F333C5" w:rsidP="00824B6C">
      <w:pPr>
        <w:spacing w:before="120" w:after="120" w:line="276" w:lineRule="auto"/>
        <w:jc w:val="center"/>
        <w:rPr>
          <w:rFonts w:ascii="Arial" w:hAnsi="Arial" w:cs="Arial"/>
          <w:b/>
          <w:sz w:val="24"/>
          <w:szCs w:val="24"/>
          <w:lang w:val="en-US"/>
        </w:rPr>
      </w:pPr>
    </w:p>
    <w:p w:rsidR="00F333C5" w:rsidRDefault="00F333C5" w:rsidP="008C0024">
      <w:pPr>
        <w:spacing w:before="120" w:after="120" w:line="276" w:lineRule="auto"/>
        <w:jc w:val="both"/>
        <w:rPr>
          <w:rFonts w:ascii="Arial" w:hAnsi="Arial" w:cs="Arial"/>
          <w:sz w:val="24"/>
          <w:szCs w:val="24"/>
          <w:lang w:val="en-US"/>
        </w:rPr>
      </w:pPr>
      <w:r>
        <w:rPr>
          <w:rFonts w:ascii="Arial" w:hAnsi="Arial" w:cs="Arial"/>
          <w:sz w:val="24"/>
          <w:szCs w:val="24"/>
          <w:lang w:val="en-US"/>
        </w:rPr>
        <w:t xml:space="preserve">AB ve Türkiye arasında düzenlenen ikinci Yüksek Düzeyli Ekonomik Diyalog (YDED) toplantıları 8 Aralık 2017 tarihinde Brüksel’de </w:t>
      </w:r>
      <w:r w:rsidR="00B32B9D">
        <w:rPr>
          <w:rFonts w:ascii="Arial" w:hAnsi="Arial" w:cs="Arial"/>
          <w:sz w:val="24"/>
          <w:szCs w:val="24"/>
          <w:lang w:val="en-US"/>
        </w:rPr>
        <w:t>gerçekleştirilmiştir. YDED</w:t>
      </w:r>
      <w:r w:rsidR="008C056A">
        <w:rPr>
          <w:rFonts w:ascii="Arial" w:hAnsi="Arial" w:cs="Arial"/>
          <w:sz w:val="24"/>
          <w:szCs w:val="24"/>
          <w:lang w:val="en-US"/>
        </w:rPr>
        <w:t>’in</w:t>
      </w:r>
      <w:r w:rsidR="00B32B9D">
        <w:rPr>
          <w:rFonts w:ascii="Arial" w:hAnsi="Arial" w:cs="Arial"/>
          <w:sz w:val="24"/>
          <w:szCs w:val="24"/>
          <w:lang w:val="en-US"/>
        </w:rPr>
        <w:t>, katılım süreci bağlamında da faydalı bir platform olarak, taraflar arasında 29 Kasım 2015 tarihinde başlatılan yüksek düzeyli toplantıları ve siyasi diyalog top</w:t>
      </w:r>
      <w:r w:rsidR="00723247">
        <w:rPr>
          <w:rFonts w:ascii="Arial" w:hAnsi="Arial" w:cs="Arial"/>
          <w:sz w:val="24"/>
          <w:szCs w:val="24"/>
          <w:lang w:val="en-US"/>
        </w:rPr>
        <w:t>lantılarını destekleme</w:t>
      </w:r>
      <w:r w:rsidR="008C056A">
        <w:rPr>
          <w:rFonts w:ascii="Arial" w:hAnsi="Arial" w:cs="Arial"/>
          <w:sz w:val="24"/>
          <w:szCs w:val="24"/>
          <w:lang w:val="en-US"/>
        </w:rPr>
        <w:t>si planlanmıştır.</w:t>
      </w:r>
      <w:r w:rsidR="009253CB">
        <w:rPr>
          <w:rFonts w:ascii="Arial" w:hAnsi="Arial" w:cs="Arial"/>
          <w:sz w:val="24"/>
          <w:szCs w:val="24"/>
          <w:lang w:val="en-US"/>
        </w:rPr>
        <w:t xml:space="preserve"> </w:t>
      </w:r>
      <w:r w:rsidR="00333C83">
        <w:rPr>
          <w:rFonts w:ascii="Arial" w:hAnsi="Arial" w:cs="Arial"/>
          <w:sz w:val="24"/>
          <w:szCs w:val="24"/>
          <w:lang w:val="en-US"/>
        </w:rPr>
        <w:t>YDED</w:t>
      </w:r>
      <w:r w:rsidR="009253CB">
        <w:rPr>
          <w:rFonts w:ascii="Arial" w:hAnsi="Arial" w:cs="Arial"/>
          <w:sz w:val="24"/>
          <w:szCs w:val="24"/>
          <w:lang w:val="en-US"/>
        </w:rPr>
        <w:t xml:space="preserve">, ekonomik ilişkilerin daha da geliştirilmesine katkıda bulunmayı amaçlamakta ve </w:t>
      </w:r>
      <w:r w:rsidR="003A5EAF">
        <w:rPr>
          <w:rFonts w:ascii="Arial" w:hAnsi="Arial" w:cs="Arial"/>
          <w:sz w:val="24"/>
          <w:szCs w:val="24"/>
          <w:lang w:val="en-US"/>
        </w:rPr>
        <w:t>iş çevrelerini bir araya getirecek</w:t>
      </w:r>
      <w:r w:rsidR="009253CB">
        <w:rPr>
          <w:rFonts w:ascii="Arial" w:hAnsi="Arial" w:cs="Arial"/>
          <w:sz w:val="24"/>
          <w:szCs w:val="24"/>
          <w:lang w:val="en-US"/>
        </w:rPr>
        <w:t xml:space="preserve"> bir iş platformu oluşturmaktadır.</w:t>
      </w:r>
    </w:p>
    <w:p w:rsidR="00787470" w:rsidRDefault="00CB0EB4" w:rsidP="008C0024">
      <w:pPr>
        <w:spacing w:before="120" w:after="120" w:line="276" w:lineRule="auto"/>
        <w:jc w:val="both"/>
        <w:rPr>
          <w:rFonts w:ascii="Arial" w:hAnsi="Arial" w:cs="Arial"/>
          <w:sz w:val="24"/>
          <w:szCs w:val="24"/>
          <w:lang w:val="en-US"/>
        </w:rPr>
      </w:pPr>
      <w:r>
        <w:rPr>
          <w:rFonts w:ascii="Arial" w:hAnsi="Arial" w:cs="Arial"/>
          <w:sz w:val="24"/>
          <w:szCs w:val="24"/>
          <w:lang w:val="en-US"/>
        </w:rPr>
        <w:t xml:space="preserve">YDED’e, </w:t>
      </w:r>
      <w:r w:rsidR="00787470">
        <w:rPr>
          <w:rFonts w:ascii="Arial" w:hAnsi="Arial" w:cs="Arial"/>
          <w:sz w:val="24"/>
          <w:szCs w:val="24"/>
          <w:lang w:val="en-US"/>
        </w:rPr>
        <w:t xml:space="preserve">Avrupa Komisyonu Başkan Yardımcısı Jyrki Katainen ve Başbakan Yardımcısı Mehmet Şimşek eşbaşkanlık yapmıştır. </w:t>
      </w:r>
      <w:r w:rsidR="00B63483" w:rsidRPr="00B63483">
        <w:rPr>
          <w:rFonts w:ascii="Arial" w:hAnsi="Arial" w:cs="Arial"/>
          <w:sz w:val="24"/>
          <w:szCs w:val="24"/>
          <w:lang w:val="en-US"/>
        </w:rPr>
        <w:t xml:space="preserve">AB heyeti, </w:t>
      </w:r>
      <w:r w:rsidR="00B63483" w:rsidRPr="00673206">
        <w:rPr>
          <w:rFonts w:ascii="Arial" w:hAnsi="Arial" w:cs="Arial"/>
          <w:i/>
          <w:sz w:val="24"/>
          <w:szCs w:val="24"/>
          <w:lang w:val="en-US"/>
        </w:rPr>
        <w:t>Ekonomik ve Mali İşler ile Vergi ve Gümrükler</w:t>
      </w:r>
      <w:r w:rsidR="00B63483" w:rsidRPr="00B63483">
        <w:rPr>
          <w:rFonts w:ascii="Arial" w:hAnsi="Arial" w:cs="Arial"/>
          <w:sz w:val="24"/>
          <w:szCs w:val="24"/>
          <w:lang w:val="en-US"/>
        </w:rPr>
        <w:t>'den so</w:t>
      </w:r>
      <w:r w:rsidR="00B63483">
        <w:rPr>
          <w:rFonts w:ascii="Arial" w:hAnsi="Arial" w:cs="Arial"/>
          <w:sz w:val="24"/>
          <w:szCs w:val="24"/>
          <w:lang w:val="en-US"/>
        </w:rPr>
        <w:t xml:space="preserve">rumlu Komiser Pierre Moscovici ile </w:t>
      </w:r>
      <w:r w:rsidR="00B63483" w:rsidRPr="00673206">
        <w:rPr>
          <w:rFonts w:ascii="Arial" w:hAnsi="Arial" w:cs="Arial"/>
          <w:i/>
          <w:sz w:val="24"/>
          <w:szCs w:val="24"/>
          <w:lang w:val="en-US"/>
        </w:rPr>
        <w:t>Ticaret</w:t>
      </w:r>
      <w:r w:rsidR="00673206">
        <w:rPr>
          <w:rFonts w:ascii="Arial" w:hAnsi="Arial" w:cs="Arial"/>
          <w:sz w:val="24"/>
          <w:szCs w:val="24"/>
          <w:lang w:val="en-US"/>
        </w:rPr>
        <w:t>’</w:t>
      </w:r>
      <w:r w:rsidR="00B63483">
        <w:rPr>
          <w:rFonts w:ascii="Arial" w:hAnsi="Arial" w:cs="Arial"/>
          <w:sz w:val="24"/>
          <w:szCs w:val="24"/>
          <w:lang w:val="en-US"/>
        </w:rPr>
        <w:t xml:space="preserve">ten sorumlu Komiser </w:t>
      </w:r>
      <w:r w:rsidR="00B63483" w:rsidRPr="00B63483">
        <w:rPr>
          <w:rFonts w:ascii="Arial" w:hAnsi="Arial" w:cs="Arial"/>
          <w:sz w:val="24"/>
          <w:szCs w:val="24"/>
          <w:lang w:val="en-US"/>
        </w:rPr>
        <w:t>Cecilia Malmström</w:t>
      </w:r>
      <w:r w:rsidR="00533EBA">
        <w:rPr>
          <w:rFonts w:ascii="Arial" w:hAnsi="Arial" w:cs="Arial"/>
          <w:sz w:val="24"/>
          <w:szCs w:val="24"/>
          <w:lang w:val="en-US"/>
        </w:rPr>
        <w:t>’den</w:t>
      </w:r>
      <w:r w:rsidR="00B63483" w:rsidRPr="00B63483">
        <w:rPr>
          <w:rFonts w:ascii="Arial" w:hAnsi="Arial" w:cs="Arial"/>
          <w:sz w:val="24"/>
          <w:szCs w:val="24"/>
          <w:lang w:val="en-US"/>
        </w:rPr>
        <w:t xml:space="preserve">; Türk heyeti ise Ekonomi Bakanı </w:t>
      </w:r>
      <w:r w:rsidR="00B63483">
        <w:rPr>
          <w:rFonts w:ascii="Arial" w:hAnsi="Arial" w:cs="Arial"/>
          <w:sz w:val="24"/>
          <w:szCs w:val="24"/>
          <w:lang w:val="en-US"/>
        </w:rPr>
        <w:t xml:space="preserve">Nihat Zeybekçi ile </w:t>
      </w:r>
      <w:r w:rsidR="00B63483" w:rsidRPr="00B63483">
        <w:rPr>
          <w:rFonts w:ascii="Arial" w:hAnsi="Arial" w:cs="Arial"/>
          <w:sz w:val="24"/>
          <w:szCs w:val="24"/>
          <w:lang w:val="en-US"/>
        </w:rPr>
        <w:t>Gümrük ve Ticaret Bakanı Bülent Tüfenkci</w:t>
      </w:r>
      <w:r w:rsidR="00B63483">
        <w:rPr>
          <w:rFonts w:ascii="Arial" w:hAnsi="Arial" w:cs="Arial"/>
          <w:sz w:val="24"/>
          <w:szCs w:val="24"/>
          <w:lang w:val="en-US"/>
        </w:rPr>
        <w:t>’den</w:t>
      </w:r>
      <w:r w:rsidR="00B63483" w:rsidRPr="00B63483">
        <w:rPr>
          <w:rFonts w:ascii="Arial" w:hAnsi="Arial" w:cs="Arial"/>
          <w:sz w:val="24"/>
          <w:szCs w:val="24"/>
          <w:lang w:val="en-US"/>
        </w:rPr>
        <w:t xml:space="preserve"> oluşmuştur.</w:t>
      </w:r>
    </w:p>
    <w:p w:rsidR="007D50E6" w:rsidRDefault="009D4EC0" w:rsidP="008C0024">
      <w:pPr>
        <w:spacing w:before="120" w:after="120" w:line="276" w:lineRule="auto"/>
        <w:jc w:val="both"/>
        <w:rPr>
          <w:rFonts w:ascii="Arial" w:hAnsi="Arial" w:cs="Arial"/>
          <w:sz w:val="24"/>
          <w:szCs w:val="24"/>
          <w:lang w:val="en-US"/>
        </w:rPr>
      </w:pPr>
      <w:r>
        <w:rPr>
          <w:rFonts w:ascii="Arial" w:hAnsi="Arial" w:cs="Arial"/>
          <w:sz w:val="24"/>
          <w:szCs w:val="24"/>
          <w:lang w:val="en-US"/>
        </w:rPr>
        <w:t xml:space="preserve">YDED, Türk hükümetinin ekonomik politika yapımından sorumlu Bakanları ve onların Avrupa Komisyonu’ndan muhataplarının, müşterek ekonomik ilişkileri tartışmak üzere, </w:t>
      </w:r>
      <w:r w:rsidR="008B1D92">
        <w:rPr>
          <w:rFonts w:ascii="Arial" w:hAnsi="Arial" w:cs="Arial"/>
          <w:sz w:val="24"/>
          <w:szCs w:val="24"/>
          <w:lang w:val="en-US"/>
        </w:rPr>
        <w:t>Türk ve Avrupa iş dünyasının başlıca temsilcileri ve Uluslararası Finansal Kuruluşlar ile 8 Aralık 2017 sabahı bir araya geldiği AB-Türkiye İş Diyaloğu ile başlamıştır.</w:t>
      </w:r>
      <w:r>
        <w:rPr>
          <w:rFonts w:ascii="Arial" w:hAnsi="Arial" w:cs="Arial"/>
          <w:sz w:val="24"/>
          <w:szCs w:val="24"/>
          <w:lang w:val="en-US"/>
        </w:rPr>
        <w:t xml:space="preserve">  </w:t>
      </w:r>
    </w:p>
    <w:p w:rsidR="000D38E5" w:rsidRDefault="000D38E5" w:rsidP="008C0024">
      <w:pPr>
        <w:spacing w:before="120" w:after="120" w:line="276" w:lineRule="auto"/>
        <w:jc w:val="both"/>
        <w:rPr>
          <w:rFonts w:ascii="Arial" w:hAnsi="Arial" w:cs="Arial"/>
          <w:sz w:val="24"/>
          <w:szCs w:val="24"/>
          <w:lang w:val="en-US"/>
        </w:rPr>
      </w:pPr>
      <w:r>
        <w:rPr>
          <w:rFonts w:ascii="Arial" w:hAnsi="Arial" w:cs="Arial"/>
          <w:sz w:val="24"/>
          <w:szCs w:val="24"/>
          <w:lang w:val="en-US"/>
        </w:rPr>
        <w:t>YDED’in ikinci kısmı</w:t>
      </w:r>
      <w:r w:rsidR="0039606D">
        <w:rPr>
          <w:rFonts w:ascii="Arial" w:hAnsi="Arial" w:cs="Arial"/>
          <w:sz w:val="24"/>
          <w:szCs w:val="24"/>
          <w:lang w:val="en-US"/>
        </w:rPr>
        <w:t>nda</w:t>
      </w:r>
      <w:r>
        <w:rPr>
          <w:rFonts w:ascii="Arial" w:hAnsi="Arial" w:cs="Arial"/>
          <w:sz w:val="24"/>
          <w:szCs w:val="24"/>
          <w:lang w:val="en-US"/>
        </w:rPr>
        <w:t xml:space="preserve">, </w:t>
      </w:r>
      <w:r w:rsidR="006F58D8">
        <w:rPr>
          <w:rFonts w:ascii="Arial" w:hAnsi="Arial" w:cs="Arial"/>
          <w:sz w:val="24"/>
          <w:szCs w:val="24"/>
          <w:lang w:val="en-US"/>
        </w:rPr>
        <w:t>aynı gün</w:t>
      </w:r>
      <w:r w:rsidR="004F3D88">
        <w:rPr>
          <w:rFonts w:ascii="Arial" w:hAnsi="Arial" w:cs="Arial"/>
          <w:sz w:val="24"/>
          <w:szCs w:val="24"/>
          <w:lang w:val="en-US"/>
        </w:rPr>
        <w:t xml:space="preserve"> </w:t>
      </w:r>
      <w:r w:rsidR="0039606D">
        <w:rPr>
          <w:rFonts w:ascii="Arial" w:hAnsi="Arial" w:cs="Arial"/>
          <w:sz w:val="24"/>
          <w:szCs w:val="24"/>
          <w:lang w:val="en-US"/>
        </w:rPr>
        <w:t xml:space="preserve">öğleden sonra, </w:t>
      </w:r>
      <w:r w:rsidR="00855AE8">
        <w:rPr>
          <w:rFonts w:ascii="Arial" w:hAnsi="Arial" w:cs="Arial"/>
          <w:sz w:val="24"/>
          <w:szCs w:val="24"/>
          <w:lang w:val="en-US"/>
        </w:rPr>
        <w:t xml:space="preserve">hükümet temsilcilerince, </w:t>
      </w:r>
      <w:r>
        <w:rPr>
          <w:rFonts w:ascii="Arial" w:hAnsi="Arial" w:cs="Arial"/>
          <w:sz w:val="24"/>
          <w:szCs w:val="24"/>
          <w:lang w:val="en-US"/>
        </w:rPr>
        <w:t>küresel ekonomik gelişmeler ve riskler karşısında</w:t>
      </w:r>
      <w:r w:rsidR="00855AE8">
        <w:rPr>
          <w:rFonts w:ascii="Arial" w:hAnsi="Arial" w:cs="Arial"/>
          <w:sz w:val="24"/>
          <w:szCs w:val="24"/>
          <w:lang w:val="en-US"/>
        </w:rPr>
        <w:t xml:space="preserve"> </w:t>
      </w:r>
      <w:r>
        <w:rPr>
          <w:rFonts w:ascii="Arial" w:hAnsi="Arial" w:cs="Arial"/>
          <w:sz w:val="24"/>
          <w:szCs w:val="24"/>
          <w:lang w:val="en-US"/>
        </w:rPr>
        <w:t>AB ve Türkiye ekonomilerine i</w:t>
      </w:r>
      <w:r w:rsidR="00855AE8">
        <w:rPr>
          <w:rFonts w:ascii="Arial" w:hAnsi="Arial" w:cs="Arial"/>
          <w:sz w:val="24"/>
          <w:szCs w:val="24"/>
          <w:lang w:val="en-US"/>
        </w:rPr>
        <w:t>lişkin mevcut durum ve görünüm</w:t>
      </w:r>
      <w:r>
        <w:rPr>
          <w:rFonts w:ascii="Arial" w:hAnsi="Arial" w:cs="Arial"/>
          <w:sz w:val="24"/>
          <w:szCs w:val="24"/>
          <w:lang w:val="en-US"/>
        </w:rPr>
        <w:t xml:space="preserve"> tartışıl</w:t>
      </w:r>
      <w:r w:rsidR="0039606D">
        <w:rPr>
          <w:rFonts w:ascii="Arial" w:hAnsi="Arial" w:cs="Arial"/>
          <w:sz w:val="24"/>
          <w:szCs w:val="24"/>
          <w:lang w:val="en-US"/>
        </w:rPr>
        <w:t>mıştır</w:t>
      </w:r>
      <w:r>
        <w:rPr>
          <w:rFonts w:ascii="Arial" w:hAnsi="Arial" w:cs="Arial"/>
          <w:sz w:val="24"/>
          <w:szCs w:val="24"/>
          <w:lang w:val="en-US"/>
        </w:rPr>
        <w:t xml:space="preserve">. Bakanlar ve Komiserler, küresel ekonomik büyümenin toparlanmaya devam ettiğini ve mevcut büyüme tahminlerinin ümit verici olduğunu not etmişlerdir. Küresel ekonomiye ilişkin riskler daha dengeli bir hale gelmiştir, ancak aşağı yönlü riskler halen yüksektir. </w:t>
      </w:r>
      <w:r w:rsidR="0026588B">
        <w:rPr>
          <w:rFonts w:ascii="Arial" w:hAnsi="Arial" w:cs="Arial"/>
          <w:sz w:val="24"/>
          <w:szCs w:val="24"/>
          <w:lang w:val="en-US"/>
        </w:rPr>
        <w:t>Finansal piyasalarda yeniden başlayan oynaklıklar, korumacılıktaki yükseliş ve jeopolitik gerilimler bu aşağı yönlü risklerin en önemlileridir.</w:t>
      </w:r>
    </w:p>
    <w:p w:rsidR="008672F9" w:rsidRDefault="00FD63E9" w:rsidP="008C0024">
      <w:pPr>
        <w:spacing w:before="120" w:after="120" w:line="276" w:lineRule="auto"/>
        <w:jc w:val="both"/>
        <w:rPr>
          <w:rFonts w:ascii="Arial" w:hAnsi="Arial" w:cs="Arial"/>
          <w:sz w:val="24"/>
          <w:szCs w:val="24"/>
          <w:lang w:val="en-US"/>
        </w:rPr>
      </w:pPr>
      <w:r>
        <w:rPr>
          <w:rFonts w:ascii="Arial" w:hAnsi="Arial" w:cs="Arial"/>
          <w:sz w:val="24"/>
          <w:szCs w:val="24"/>
          <w:lang w:val="en-US"/>
        </w:rPr>
        <w:t>Katılımcılar</w:t>
      </w:r>
      <w:r w:rsidR="002B11AF">
        <w:rPr>
          <w:rFonts w:ascii="Arial" w:hAnsi="Arial" w:cs="Arial"/>
          <w:sz w:val="24"/>
          <w:szCs w:val="24"/>
          <w:lang w:val="en-US"/>
        </w:rPr>
        <w:t>,</w:t>
      </w:r>
      <w:r>
        <w:rPr>
          <w:rFonts w:ascii="Arial" w:hAnsi="Arial" w:cs="Arial"/>
          <w:sz w:val="24"/>
          <w:szCs w:val="24"/>
          <w:lang w:val="en-US"/>
        </w:rPr>
        <w:t xml:space="preserve"> kendi ekonomilerinde büyümeye ve rekabetçiliğe ilişkin yapısal zorluklara ve bu zorlukları aşmak için gerekli politikalara değinmişlerdir. Bakanlar ve Komiserler</w:t>
      </w:r>
      <w:r w:rsidR="002B11AF">
        <w:rPr>
          <w:rFonts w:ascii="Arial" w:hAnsi="Arial" w:cs="Arial"/>
          <w:sz w:val="24"/>
          <w:szCs w:val="24"/>
          <w:lang w:val="en-US"/>
        </w:rPr>
        <w:t xml:space="preserve">, yapısal reformların </w:t>
      </w:r>
      <w:r>
        <w:rPr>
          <w:rFonts w:ascii="Arial" w:hAnsi="Arial" w:cs="Arial"/>
          <w:sz w:val="24"/>
          <w:szCs w:val="24"/>
          <w:lang w:val="en-US"/>
        </w:rPr>
        <w:t>güçlü, sürdürülebilir, dengeli ve kapsayıcı büyümeye ulaşmada</w:t>
      </w:r>
      <w:r w:rsidR="002B11AF">
        <w:rPr>
          <w:rFonts w:ascii="Arial" w:hAnsi="Arial" w:cs="Arial"/>
          <w:sz w:val="24"/>
          <w:szCs w:val="24"/>
          <w:lang w:val="en-US"/>
        </w:rPr>
        <w:t>ki</w:t>
      </w:r>
      <w:r>
        <w:rPr>
          <w:rFonts w:ascii="Arial" w:hAnsi="Arial" w:cs="Arial"/>
          <w:sz w:val="24"/>
          <w:szCs w:val="24"/>
          <w:lang w:val="en-US"/>
        </w:rPr>
        <w:t xml:space="preserve"> önemini vurgulamışlardır. </w:t>
      </w:r>
      <w:r w:rsidR="00B6138B">
        <w:rPr>
          <w:rFonts w:ascii="Arial" w:hAnsi="Arial" w:cs="Arial"/>
          <w:sz w:val="24"/>
          <w:szCs w:val="24"/>
          <w:lang w:val="en-US"/>
        </w:rPr>
        <w:t>Tartışmalarda, AYB, AİKB ve AKKB’nin</w:t>
      </w:r>
      <w:r w:rsidR="002B11AF">
        <w:rPr>
          <w:rStyle w:val="FootnoteReference"/>
          <w:rFonts w:ascii="Arial" w:hAnsi="Arial" w:cs="Arial"/>
          <w:sz w:val="24"/>
          <w:szCs w:val="24"/>
          <w:lang w:val="en-US"/>
        </w:rPr>
        <w:footnoteReference w:id="1"/>
      </w:r>
      <w:r w:rsidR="00B6138B">
        <w:rPr>
          <w:rFonts w:ascii="Arial" w:hAnsi="Arial" w:cs="Arial"/>
          <w:sz w:val="24"/>
          <w:szCs w:val="24"/>
          <w:lang w:val="en-US"/>
        </w:rPr>
        <w:t xml:space="preserve"> Türkiye ve AB’</w:t>
      </w:r>
      <w:r w:rsidR="00183258">
        <w:rPr>
          <w:rFonts w:ascii="Arial" w:hAnsi="Arial" w:cs="Arial"/>
          <w:sz w:val="24"/>
          <w:szCs w:val="24"/>
          <w:lang w:val="en-US"/>
        </w:rPr>
        <w:t>deki faaliyetleri</w:t>
      </w:r>
      <w:r w:rsidR="00840BCE">
        <w:rPr>
          <w:rFonts w:ascii="Arial" w:hAnsi="Arial" w:cs="Arial"/>
          <w:sz w:val="24"/>
          <w:szCs w:val="24"/>
          <w:lang w:val="en-US"/>
        </w:rPr>
        <w:t xml:space="preserve"> değerlendirilerek,</w:t>
      </w:r>
      <w:r w:rsidR="00B6138B">
        <w:rPr>
          <w:rFonts w:ascii="Arial" w:hAnsi="Arial" w:cs="Arial"/>
          <w:sz w:val="24"/>
          <w:szCs w:val="24"/>
          <w:lang w:val="en-US"/>
        </w:rPr>
        <w:t xml:space="preserve"> </w:t>
      </w:r>
      <w:r w:rsidR="00840BCE">
        <w:rPr>
          <w:rFonts w:ascii="Arial" w:hAnsi="Arial" w:cs="Arial"/>
          <w:sz w:val="24"/>
          <w:szCs w:val="24"/>
          <w:lang w:val="en-US"/>
        </w:rPr>
        <w:t xml:space="preserve">müşterek faydayı sağlayacak yatırım ve iş ortamı konuları özellikle ele alınmıştır. </w:t>
      </w:r>
    </w:p>
    <w:p w:rsidR="008672F9" w:rsidRDefault="008672F9" w:rsidP="008C0024">
      <w:pPr>
        <w:spacing w:before="120" w:after="120" w:line="276" w:lineRule="auto"/>
        <w:jc w:val="both"/>
        <w:rPr>
          <w:rFonts w:ascii="Arial" w:hAnsi="Arial" w:cs="Arial"/>
          <w:sz w:val="24"/>
          <w:szCs w:val="24"/>
          <w:lang w:val="en-US"/>
        </w:rPr>
      </w:pPr>
    </w:p>
    <w:p w:rsidR="00066C2B" w:rsidRDefault="00066C2B" w:rsidP="008C0024">
      <w:pPr>
        <w:spacing w:before="120" w:after="120" w:line="276" w:lineRule="auto"/>
        <w:jc w:val="both"/>
        <w:rPr>
          <w:rFonts w:ascii="Arial" w:hAnsi="Arial" w:cs="Arial"/>
          <w:sz w:val="24"/>
          <w:szCs w:val="24"/>
          <w:lang w:val="en-US"/>
        </w:rPr>
      </w:pPr>
      <w:r>
        <w:rPr>
          <w:rFonts w:ascii="Arial" w:hAnsi="Arial" w:cs="Arial"/>
          <w:sz w:val="24"/>
          <w:szCs w:val="24"/>
          <w:lang w:val="en-US"/>
        </w:rPr>
        <w:t xml:space="preserve">Bakanlar ve Komiserler AB ve Türkiye arasındaki ekonomik ilişkilerin öneminin altını çizmişlerdir. </w:t>
      </w:r>
      <w:r w:rsidR="00EB7325" w:rsidRPr="000B710B">
        <w:rPr>
          <w:rFonts w:ascii="Arial" w:hAnsi="Arial" w:cs="Arial"/>
          <w:i/>
          <w:sz w:val="24"/>
          <w:szCs w:val="24"/>
          <w:lang w:val="en-US"/>
        </w:rPr>
        <w:t>İstihdam, Büyüme, Yatırım ve Rekabetçilik</w:t>
      </w:r>
      <w:r w:rsidR="00EB7325">
        <w:rPr>
          <w:rFonts w:ascii="Arial" w:hAnsi="Arial" w:cs="Arial"/>
          <w:sz w:val="24"/>
          <w:szCs w:val="24"/>
          <w:lang w:val="en-US"/>
        </w:rPr>
        <w:t xml:space="preserve">’ten sorumlu Başkan Yardımcısı Katainen, “Bugün, yatırımın ve ekonomik büyümenin yararına olan bireysel hakların ve hukukun üstünlüğünün sürdürülmesinin önemine vurgu yaptığım, samimi ve dostane bir istişare gerçekleştirdik. Türkiye ile finansal ve ekonomik bağlarımızın devam etmesini istiyoruz.” </w:t>
      </w:r>
      <w:r w:rsidR="009D16BC">
        <w:rPr>
          <w:rFonts w:ascii="Arial" w:hAnsi="Arial" w:cs="Arial"/>
          <w:sz w:val="24"/>
          <w:szCs w:val="24"/>
          <w:lang w:val="en-US"/>
        </w:rPr>
        <w:t>a</w:t>
      </w:r>
      <w:bookmarkStart w:id="0" w:name="_GoBack"/>
      <w:bookmarkEnd w:id="0"/>
      <w:r w:rsidR="009D16BC">
        <w:rPr>
          <w:rFonts w:ascii="Arial" w:hAnsi="Arial" w:cs="Arial"/>
          <w:sz w:val="24"/>
          <w:szCs w:val="24"/>
          <w:lang w:val="en-US"/>
        </w:rPr>
        <w:t>çıklamasını yapmıştır</w:t>
      </w:r>
      <w:r w:rsidR="00EB7325">
        <w:rPr>
          <w:rFonts w:ascii="Arial" w:hAnsi="Arial" w:cs="Arial"/>
          <w:sz w:val="24"/>
          <w:szCs w:val="24"/>
          <w:lang w:val="en-US"/>
        </w:rPr>
        <w:t>.</w:t>
      </w:r>
    </w:p>
    <w:p w:rsidR="00EB7325" w:rsidRDefault="00EB7325" w:rsidP="008C0024">
      <w:pPr>
        <w:spacing w:before="120" w:after="120" w:line="276" w:lineRule="auto"/>
        <w:jc w:val="both"/>
        <w:rPr>
          <w:rFonts w:ascii="Arial" w:hAnsi="Arial" w:cs="Arial"/>
          <w:sz w:val="24"/>
          <w:szCs w:val="24"/>
          <w:lang w:val="en-US"/>
        </w:rPr>
      </w:pPr>
      <w:r>
        <w:rPr>
          <w:rFonts w:ascii="Arial" w:hAnsi="Arial" w:cs="Arial"/>
          <w:sz w:val="24"/>
          <w:szCs w:val="24"/>
          <w:lang w:val="en-US"/>
        </w:rPr>
        <w:t>Ekonomik ve Finansal İşler’den sorumlu Başbakan Yardımcısı Şimşek, Türkiye’nin hem kendi vatandaşları hem de bölgenin barış ve güvenliği için demokrasi ve hukukun üstünlüğüne bağlılığına dikkat çekmiştir. Başbakan Yardımcısı Şimşek, YDED’in katılım sürecine bir alternatif</w:t>
      </w:r>
      <w:r w:rsidR="00442C88">
        <w:rPr>
          <w:rFonts w:ascii="Arial" w:hAnsi="Arial" w:cs="Arial"/>
          <w:sz w:val="24"/>
          <w:szCs w:val="24"/>
          <w:lang w:val="en-US"/>
        </w:rPr>
        <w:t xml:space="preserve"> oluşturmadığının altını çizerek, “Türkiye, iki tarafın da çıkarına en iyi şekilde hizmet edecek olan tam AB üyeliğini amaçlamaya devam etmektedir. Gümrük Birliği’nin düzgün ve hızlı bir şekilde güncellenmesini bekliyoruz.” </w:t>
      </w:r>
      <w:r w:rsidR="00A65F19">
        <w:rPr>
          <w:rFonts w:ascii="Arial" w:hAnsi="Arial" w:cs="Arial"/>
          <w:sz w:val="24"/>
          <w:szCs w:val="24"/>
          <w:lang w:val="en-US"/>
        </w:rPr>
        <w:t>demiştir</w:t>
      </w:r>
      <w:r w:rsidR="00442C88">
        <w:rPr>
          <w:rFonts w:ascii="Arial" w:hAnsi="Arial" w:cs="Arial"/>
          <w:sz w:val="24"/>
          <w:szCs w:val="24"/>
          <w:lang w:val="en-US"/>
        </w:rPr>
        <w:t>. Başbakan Yardımcısı Şimşek, ayrıca, güçlü ekonomik ve siyasi bağlarından dolayı Türkiye ve AB arasındaki iletişim ve işbirliğinin önemine vurgu yapmıştır.</w:t>
      </w:r>
    </w:p>
    <w:p w:rsidR="007D12E7" w:rsidRPr="00973BD6" w:rsidRDefault="008834C2" w:rsidP="008C0024">
      <w:pPr>
        <w:spacing w:before="120" w:after="120" w:line="276" w:lineRule="auto"/>
        <w:jc w:val="both"/>
        <w:rPr>
          <w:rFonts w:ascii="Arial" w:hAnsi="Arial" w:cs="Arial"/>
          <w:sz w:val="24"/>
          <w:szCs w:val="24"/>
          <w:lang w:val="en-US"/>
        </w:rPr>
      </w:pPr>
      <w:r>
        <w:rPr>
          <w:rFonts w:ascii="Arial" w:hAnsi="Arial" w:cs="Arial"/>
          <w:sz w:val="24"/>
          <w:szCs w:val="24"/>
          <w:lang w:val="en-US"/>
        </w:rPr>
        <w:t xml:space="preserve">Bu verimli görüş alışverişine binaen, taraflar önümüzdeki yıl Türkiye’de aynı şekilde tekrar bir araya gelme niyetlerini </w:t>
      </w:r>
      <w:r w:rsidR="008B4D14">
        <w:rPr>
          <w:rFonts w:ascii="Arial" w:hAnsi="Arial" w:cs="Arial"/>
          <w:sz w:val="24"/>
          <w:szCs w:val="24"/>
          <w:lang w:val="en-US"/>
        </w:rPr>
        <w:t>ifade etmişlerdir</w:t>
      </w:r>
      <w:r>
        <w:rPr>
          <w:rFonts w:ascii="Arial" w:hAnsi="Arial" w:cs="Arial"/>
          <w:sz w:val="24"/>
          <w:szCs w:val="24"/>
          <w:lang w:val="en-US"/>
        </w:rPr>
        <w:t>.</w:t>
      </w:r>
      <w:r w:rsidR="007D12E7" w:rsidRPr="00973BD6">
        <w:rPr>
          <w:rFonts w:ascii="Arial" w:hAnsi="Arial" w:cs="Arial"/>
          <w:sz w:val="24"/>
          <w:szCs w:val="24"/>
          <w:lang w:val="en-US"/>
        </w:rPr>
        <w:t xml:space="preserve"> </w:t>
      </w:r>
    </w:p>
    <w:p w:rsidR="007D12E7" w:rsidRPr="00973BD6" w:rsidRDefault="007D12E7" w:rsidP="00824B6C">
      <w:pPr>
        <w:spacing w:before="120" w:after="120" w:line="276" w:lineRule="auto"/>
        <w:jc w:val="both"/>
        <w:rPr>
          <w:rFonts w:ascii="Arial" w:hAnsi="Arial" w:cs="Arial"/>
          <w:sz w:val="24"/>
          <w:szCs w:val="24"/>
          <w:lang w:val="en-US"/>
        </w:rPr>
      </w:pPr>
    </w:p>
    <w:sectPr w:rsidR="007D12E7" w:rsidRPr="00973BD6" w:rsidSect="00A86D04">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DF" w:rsidRDefault="00647CDF" w:rsidP="00647CDF">
      <w:pPr>
        <w:spacing w:after="0" w:line="240" w:lineRule="auto"/>
      </w:pPr>
      <w:r>
        <w:separator/>
      </w:r>
    </w:p>
  </w:endnote>
  <w:endnote w:type="continuationSeparator" w:id="0">
    <w:p w:rsidR="00647CDF" w:rsidRDefault="00647CDF" w:rsidP="0064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CC" w:rsidRPr="00D35F34" w:rsidRDefault="008632CC" w:rsidP="00BE72AB">
    <w:pPr>
      <w:pStyle w:val="Footer"/>
      <w:jc w:val="right"/>
      <w:rPr>
        <w:i/>
      </w:rPr>
    </w:pPr>
    <w:r w:rsidRPr="00D35F34">
      <w:rPr>
        <w:i/>
      </w:rPr>
      <w:fldChar w:fldCharType="begin"/>
    </w:r>
    <w:r w:rsidRPr="00D35F34">
      <w:rPr>
        <w:i/>
      </w:rPr>
      <w:instrText>PAGE   \* MERGEFORMAT</w:instrText>
    </w:r>
    <w:r w:rsidRPr="00D35F34">
      <w:rPr>
        <w:i/>
      </w:rPr>
      <w:fldChar w:fldCharType="separate"/>
    </w:r>
    <w:r w:rsidR="009D16BC" w:rsidRPr="009D16BC">
      <w:rPr>
        <w:i/>
        <w:noProof/>
        <w:lang w:val="tr-TR"/>
      </w:rPr>
      <w:t>2</w:t>
    </w:r>
    <w:r w:rsidRPr="00D35F34">
      <w:rPr>
        <w:i/>
      </w:rPr>
      <w:fldChar w:fldCharType="end"/>
    </w:r>
    <w:r w:rsidR="00263F15">
      <w:rPr>
        <w:i/>
      </w:rPr>
      <w:t>/</w:t>
    </w:r>
    <w:r w:rsidR="00BE72AB" w:rsidRPr="00D35F34">
      <w:rPr>
        <w: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DF" w:rsidRDefault="00647CDF" w:rsidP="00647CDF">
      <w:pPr>
        <w:spacing w:after="0" w:line="240" w:lineRule="auto"/>
      </w:pPr>
      <w:r>
        <w:separator/>
      </w:r>
    </w:p>
  </w:footnote>
  <w:footnote w:type="continuationSeparator" w:id="0">
    <w:p w:rsidR="00647CDF" w:rsidRDefault="00647CDF" w:rsidP="00647CDF">
      <w:pPr>
        <w:spacing w:after="0" w:line="240" w:lineRule="auto"/>
      </w:pPr>
      <w:r>
        <w:continuationSeparator/>
      </w:r>
    </w:p>
  </w:footnote>
  <w:footnote w:id="1">
    <w:p w:rsidR="002B11AF" w:rsidRPr="002B11AF" w:rsidRDefault="002B11AF">
      <w:pPr>
        <w:pStyle w:val="FootnoteText"/>
        <w:rPr>
          <w:rFonts w:ascii="Arial" w:hAnsi="Arial" w:cs="Arial"/>
          <w:sz w:val="18"/>
          <w:szCs w:val="18"/>
          <w:lang w:val="tr-TR"/>
        </w:rPr>
      </w:pPr>
      <w:r w:rsidRPr="002B11AF">
        <w:rPr>
          <w:rStyle w:val="FootnoteReference"/>
          <w:rFonts w:ascii="Arial" w:hAnsi="Arial" w:cs="Arial"/>
          <w:sz w:val="18"/>
          <w:szCs w:val="18"/>
        </w:rPr>
        <w:footnoteRef/>
      </w:r>
      <w:r w:rsidRPr="002B11AF">
        <w:rPr>
          <w:rFonts w:ascii="Arial" w:hAnsi="Arial" w:cs="Arial"/>
          <w:sz w:val="18"/>
          <w:szCs w:val="18"/>
        </w:rPr>
        <w:t xml:space="preserve"> </w:t>
      </w:r>
      <w:r w:rsidRPr="002B11AF">
        <w:rPr>
          <w:rFonts w:ascii="Arial" w:hAnsi="Arial" w:cs="Arial"/>
          <w:sz w:val="18"/>
          <w:szCs w:val="18"/>
          <w:lang w:val="tr-TR"/>
        </w:rPr>
        <w:t>AYB: Avrupa Yatırım Bankası; AİKB: Avrupa İmar ve Kalkınma Bankası; AKKB: Avrupa Konseyi Kalkınma Bankası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C5" w:rsidRDefault="00F333C5" w:rsidP="00F333C5">
    <w:pPr>
      <w:pStyle w:val="Header"/>
      <w:spacing w:line="360" w:lineRule="auto"/>
      <w:rPr>
        <w:rFonts w:ascii="Times New Roman" w:hAnsi="Times New Roman"/>
        <w:b/>
        <w:i/>
        <w:sz w:val="24"/>
        <w:szCs w:val="24"/>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i/>
        <w:sz w:val="24"/>
        <w:szCs w:val="24"/>
      </w:rPr>
      <w:t>İngilizce Orijinalinin Gayrıresmî Tercümesidir</w:t>
    </w:r>
    <w:r>
      <w:rPr>
        <w:rFonts w:ascii="Times New Roman" w:hAnsi="Times New Roman"/>
        <w:b/>
        <w:i/>
        <w:sz w:val="24"/>
        <w:szCs w:val="24"/>
      </w:rPr>
      <w:tab/>
    </w:r>
  </w:p>
  <w:p w:rsidR="00F333C5" w:rsidRDefault="00F3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325"/>
    <w:multiLevelType w:val="hybridMultilevel"/>
    <w:tmpl w:val="D19E4FBE"/>
    <w:lvl w:ilvl="0" w:tplc="9F26DF22">
      <w:start w:val="201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904CA9"/>
    <w:multiLevelType w:val="hybridMultilevel"/>
    <w:tmpl w:val="8B6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66344"/>
    <w:multiLevelType w:val="hybridMultilevel"/>
    <w:tmpl w:val="DFDCB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6A146B"/>
    <w:multiLevelType w:val="hybridMultilevel"/>
    <w:tmpl w:val="D8468B42"/>
    <w:lvl w:ilvl="0" w:tplc="BDDC43F0">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D5B55"/>
    <w:rsid w:val="00032F8F"/>
    <w:rsid w:val="00045965"/>
    <w:rsid w:val="00066C2B"/>
    <w:rsid w:val="000944D3"/>
    <w:rsid w:val="000B1269"/>
    <w:rsid w:val="000B710B"/>
    <w:rsid w:val="000C3BCF"/>
    <w:rsid w:val="000D38E5"/>
    <w:rsid w:val="000E616D"/>
    <w:rsid w:val="000F5AC4"/>
    <w:rsid w:val="00110559"/>
    <w:rsid w:val="001238AA"/>
    <w:rsid w:val="00125D19"/>
    <w:rsid w:val="00133A26"/>
    <w:rsid w:val="00183258"/>
    <w:rsid w:val="00185049"/>
    <w:rsid w:val="00191875"/>
    <w:rsid w:val="001A49D6"/>
    <w:rsid w:val="001C67A7"/>
    <w:rsid w:val="001E5C03"/>
    <w:rsid w:val="001F16ED"/>
    <w:rsid w:val="001F612C"/>
    <w:rsid w:val="0022781F"/>
    <w:rsid w:val="00253797"/>
    <w:rsid w:val="00263F15"/>
    <w:rsid w:val="0026588B"/>
    <w:rsid w:val="00295055"/>
    <w:rsid w:val="002957FA"/>
    <w:rsid w:val="00295DC3"/>
    <w:rsid w:val="002A2156"/>
    <w:rsid w:val="002B11AF"/>
    <w:rsid w:val="002D00DC"/>
    <w:rsid w:val="002E3A7D"/>
    <w:rsid w:val="00324676"/>
    <w:rsid w:val="00325EE7"/>
    <w:rsid w:val="00333C83"/>
    <w:rsid w:val="0034074D"/>
    <w:rsid w:val="00355477"/>
    <w:rsid w:val="003638A6"/>
    <w:rsid w:val="00370077"/>
    <w:rsid w:val="0039170C"/>
    <w:rsid w:val="0039606D"/>
    <w:rsid w:val="003A5EAF"/>
    <w:rsid w:val="003C52F8"/>
    <w:rsid w:val="003D203E"/>
    <w:rsid w:val="004168EA"/>
    <w:rsid w:val="00442C88"/>
    <w:rsid w:val="004466A3"/>
    <w:rsid w:val="0045128B"/>
    <w:rsid w:val="00484AD7"/>
    <w:rsid w:val="004A727F"/>
    <w:rsid w:val="004C3E8D"/>
    <w:rsid w:val="004D7ADC"/>
    <w:rsid w:val="004F3D88"/>
    <w:rsid w:val="00533EBA"/>
    <w:rsid w:val="00560E61"/>
    <w:rsid w:val="005B08DC"/>
    <w:rsid w:val="005C2DBD"/>
    <w:rsid w:val="005C3DAB"/>
    <w:rsid w:val="005D28C4"/>
    <w:rsid w:val="005D39EB"/>
    <w:rsid w:val="005D6A9E"/>
    <w:rsid w:val="006021B8"/>
    <w:rsid w:val="00624D0B"/>
    <w:rsid w:val="00647CDF"/>
    <w:rsid w:val="0066755B"/>
    <w:rsid w:val="00673206"/>
    <w:rsid w:val="00673399"/>
    <w:rsid w:val="00685783"/>
    <w:rsid w:val="006959D6"/>
    <w:rsid w:val="00696605"/>
    <w:rsid w:val="006D0247"/>
    <w:rsid w:val="006F58D8"/>
    <w:rsid w:val="00710A26"/>
    <w:rsid w:val="007115C5"/>
    <w:rsid w:val="00723247"/>
    <w:rsid w:val="0072464E"/>
    <w:rsid w:val="007504A4"/>
    <w:rsid w:val="00753608"/>
    <w:rsid w:val="00787470"/>
    <w:rsid w:val="007A3E93"/>
    <w:rsid w:val="007B47F7"/>
    <w:rsid w:val="007B6B7C"/>
    <w:rsid w:val="007D12E7"/>
    <w:rsid w:val="007D50E6"/>
    <w:rsid w:val="007D6C27"/>
    <w:rsid w:val="008033B1"/>
    <w:rsid w:val="00806F2A"/>
    <w:rsid w:val="00824B6C"/>
    <w:rsid w:val="008272B2"/>
    <w:rsid w:val="00840BCE"/>
    <w:rsid w:val="008432E7"/>
    <w:rsid w:val="00855AE8"/>
    <w:rsid w:val="008632CC"/>
    <w:rsid w:val="008672F9"/>
    <w:rsid w:val="0087314F"/>
    <w:rsid w:val="008834C2"/>
    <w:rsid w:val="008B1D92"/>
    <w:rsid w:val="008B4D14"/>
    <w:rsid w:val="008C0024"/>
    <w:rsid w:val="008C056A"/>
    <w:rsid w:val="008D5DF6"/>
    <w:rsid w:val="008E3D0B"/>
    <w:rsid w:val="008E603F"/>
    <w:rsid w:val="008F1664"/>
    <w:rsid w:val="008F3C1C"/>
    <w:rsid w:val="008F75AB"/>
    <w:rsid w:val="009024A3"/>
    <w:rsid w:val="009217D0"/>
    <w:rsid w:val="0092525E"/>
    <w:rsid w:val="009253CB"/>
    <w:rsid w:val="00935EA7"/>
    <w:rsid w:val="00955B2D"/>
    <w:rsid w:val="009567FA"/>
    <w:rsid w:val="00973BD6"/>
    <w:rsid w:val="009A46D6"/>
    <w:rsid w:val="009B19B7"/>
    <w:rsid w:val="009C1305"/>
    <w:rsid w:val="009D16BC"/>
    <w:rsid w:val="009D4EC0"/>
    <w:rsid w:val="009D5A16"/>
    <w:rsid w:val="009D5B55"/>
    <w:rsid w:val="009E2DF5"/>
    <w:rsid w:val="009F5F13"/>
    <w:rsid w:val="00A10955"/>
    <w:rsid w:val="00A26F90"/>
    <w:rsid w:val="00A65F19"/>
    <w:rsid w:val="00A80635"/>
    <w:rsid w:val="00A80B62"/>
    <w:rsid w:val="00A82F58"/>
    <w:rsid w:val="00A86D04"/>
    <w:rsid w:val="00A86F5B"/>
    <w:rsid w:val="00A87E0B"/>
    <w:rsid w:val="00AA0EAF"/>
    <w:rsid w:val="00AD365A"/>
    <w:rsid w:val="00AD57E3"/>
    <w:rsid w:val="00AE0869"/>
    <w:rsid w:val="00B27737"/>
    <w:rsid w:val="00B32B9D"/>
    <w:rsid w:val="00B35822"/>
    <w:rsid w:val="00B57573"/>
    <w:rsid w:val="00B6138B"/>
    <w:rsid w:val="00B63483"/>
    <w:rsid w:val="00B91BDE"/>
    <w:rsid w:val="00BA40EA"/>
    <w:rsid w:val="00BC0C65"/>
    <w:rsid w:val="00BE72AB"/>
    <w:rsid w:val="00BF1ADB"/>
    <w:rsid w:val="00C33198"/>
    <w:rsid w:val="00C63327"/>
    <w:rsid w:val="00C72A55"/>
    <w:rsid w:val="00C74541"/>
    <w:rsid w:val="00C80E24"/>
    <w:rsid w:val="00CA1918"/>
    <w:rsid w:val="00CB0EB4"/>
    <w:rsid w:val="00CB6088"/>
    <w:rsid w:val="00CD2D40"/>
    <w:rsid w:val="00CD4D76"/>
    <w:rsid w:val="00CE70D9"/>
    <w:rsid w:val="00CF2365"/>
    <w:rsid w:val="00CF602F"/>
    <w:rsid w:val="00D35F34"/>
    <w:rsid w:val="00D45EFE"/>
    <w:rsid w:val="00D47305"/>
    <w:rsid w:val="00D72959"/>
    <w:rsid w:val="00DB24FA"/>
    <w:rsid w:val="00E2377F"/>
    <w:rsid w:val="00E26BB0"/>
    <w:rsid w:val="00E35FC4"/>
    <w:rsid w:val="00E62BDB"/>
    <w:rsid w:val="00E927E7"/>
    <w:rsid w:val="00EB7325"/>
    <w:rsid w:val="00EE0A5F"/>
    <w:rsid w:val="00EF01B6"/>
    <w:rsid w:val="00F043D5"/>
    <w:rsid w:val="00F078EF"/>
    <w:rsid w:val="00F2341D"/>
    <w:rsid w:val="00F333C5"/>
    <w:rsid w:val="00F745CF"/>
    <w:rsid w:val="00F93A61"/>
    <w:rsid w:val="00FB5D91"/>
    <w:rsid w:val="00FD29C9"/>
    <w:rsid w:val="00FD63E9"/>
    <w:rsid w:val="00FF3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1"/>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B5D91"/>
    <w:pPr>
      <w:ind w:left="720"/>
      <w:contextualSpacing/>
    </w:pPr>
    <w:rPr>
      <w:sz w:val="20"/>
      <w:szCs w:val="20"/>
      <w:lang w:eastAsia="tr-TR"/>
    </w:rPr>
  </w:style>
  <w:style w:type="paragraph" w:styleId="BalloonText">
    <w:name w:val="Balloon Text"/>
    <w:basedOn w:val="Normal"/>
    <w:link w:val="BalloonTextChar"/>
    <w:uiPriority w:val="99"/>
    <w:semiHidden/>
    <w:rsid w:val="00133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33A26"/>
    <w:rPr>
      <w:rFonts w:ascii="Segoe UI" w:hAnsi="Segoe UI" w:cs="Segoe UI"/>
      <w:sz w:val="18"/>
      <w:szCs w:val="18"/>
      <w:lang w:val="en-GB"/>
    </w:rPr>
  </w:style>
  <w:style w:type="character" w:styleId="CommentReference">
    <w:name w:val="annotation reference"/>
    <w:uiPriority w:val="99"/>
    <w:semiHidden/>
    <w:rsid w:val="00806F2A"/>
    <w:rPr>
      <w:rFonts w:cs="Times New Roman"/>
      <w:sz w:val="16"/>
      <w:szCs w:val="16"/>
    </w:rPr>
  </w:style>
  <w:style w:type="paragraph" w:styleId="CommentText">
    <w:name w:val="annotation text"/>
    <w:basedOn w:val="Normal"/>
    <w:link w:val="CommentTextChar"/>
    <w:uiPriority w:val="99"/>
    <w:semiHidden/>
    <w:rsid w:val="00806F2A"/>
    <w:pPr>
      <w:spacing w:line="240" w:lineRule="auto"/>
    </w:pPr>
    <w:rPr>
      <w:sz w:val="20"/>
      <w:szCs w:val="20"/>
    </w:rPr>
  </w:style>
  <w:style w:type="character" w:customStyle="1" w:styleId="CommentTextChar">
    <w:name w:val="Comment Text Char"/>
    <w:link w:val="CommentText"/>
    <w:uiPriority w:val="99"/>
    <w:semiHidden/>
    <w:locked/>
    <w:rsid w:val="00806F2A"/>
    <w:rPr>
      <w:rFonts w:cs="Times New Roman"/>
      <w:sz w:val="20"/>
      <w:szCs w:val="20"/>
      <w:lang w:val="en-GB"/>
    </w:rPr>
  </w:style>
  <w:style w:type="paragraph" w:styleId="CommentSubject">
    <w:name w:val="annotation subject"/>
    <w:basedOn w:val="CommentText"/>
    <w:next w:val="CommentText"/>
    <w:link w:val="CommentSubjectChar"/>
    <w:uiPriority w:val="99"/>
    <w:semiHidden/>
    <w:rsid w:val="00806F2A"/>
    <w:rPr>
      <w:b/>
      <w:bCs/>
    </w:rPr>
  </w:style>
  <w:style w:type="character" w:customStyle="1" w:styleId="CommentSubjectChar">
    <w:name w:val="Comment Subject Char"/>
    <w:link w:val="CommentSubject"/>
    <w:uiPriority w:val="99"/>
    <w:semiHidden/>
    <w:locked/>
    <w:rsid w:val="00806F2A"/>
    <w:rPr>
      <w:rFonts w:cs="Times New Roman"/>
      <w:b/>
      <w:bCs/>
      <w:sz w:val="20"/>
      <w:szCs w:val="20"/>
      <w:lang w:val="en-GB"/>
    </w:rPr>
  </w:style>
  <w:style w:type="character" w:customStyle="1" w:styleId="ListParagraphChar">
    <w:name w:val="List Paragraph Char"/>
    <w:link w:val="ListParagraph"/>
    <w:uiPriority w:val="99"/>
    <w:locked/>
    <w:rsid w:val="0034074D"/>
    <w:rPr>
      <w:lang w:val="en-GB"/>
    </w:rPr>
  </w:style>
  <w:style w:type="paragraph" w:styleId="Revision">
    <w:name w:val="Revision"/>
    <w:hidden/>
    <w:uiPriority w:val="99"/>
    <w:semiHidden/>
    <w:rsid w:val="005D39EB"/>
    <w:rPr>
      <w:sz w:val="22"/>
      <w:szCs w:val="22"/>
      <w:lang w:val="en-GB" w:eastAsia="en-US"/>
    </w:rPr>
  </w:style>
  <w:style w:type="character" w:customStyle="1" w:styleId="s2">
    <w:name w:val="s2"/>
    <w:rsid w:val="00B91BDE"/>
  </w:style>
  <w:style w:type="paragraph" w:styleId="Header">
    <w:name w:val="header"/>
    <w:basedOn w:val="Normal"/>
    <w:link w:val="HeaderChar"/>
    <w:uiPriority w:val="99"/>
    <w:unhideWhenUsed/>
    <w:rsid w:val="00647CDF"/>
    <w:pPr>
      <w:tabs>
        <w:tab w:val="center" w:pos="4536"/>
        <w:tab w:val="right" w:pos="9072"/>
      </w:tabs>
    </w:pPr>
  </w:style>
  <w:style w:type="character" w:customStyle="1" w:styleId="HeaderChar">
    <w:name w:val="Header Char"/>
    <w:link w:val="Header"/>
    <w:uiPriority w:val="99"/>
    <w:rsid w:val="00647CDF"/>
    <w:rPr>
      <w:sz w:val="22"/>
      <w:szCs w:val="22"/>
      <w:lang w:val="en-GB" w:eastAsia="en-US"/>
    </w:rPr>
  </w:style>
  <w:style w:type="paragraph" w:styleId="Footer">
    <w:name w:val="footer"/>
    <w:basedOn w:val="Normal"/>
    <w:link w:val="FooterChar"/>
    <w:uiPriority w:val="99"/>
    <w:unhideWhenUsed/>
    <w:rsid w:val="00647CDF"/>
    <w:pPr>
      <w:tabs>
        <w:tab w:val="center" w:pos="4536"/>
        <w:tab w:val="right" w:pos="9072"/>
      </w:tabs>
    </w:pPr>
  </w:style>
  <w:style w:type="character" w:customStyle="1" w:styleId="FooterChar">
    <w:name w:val="Footer Char"/>
    <w:link w:val="Footer"/>
    <w:uiPriority w:val="99"/>
    <w:rsid w:val="00647CDF"/>
    <w:rPr>
      <w:sz w:val="22"/>
      <w:szCs w:val="22"/>
      <w:lang w:val="en-GB" w:eastAsia="en-US"/>
    </w:rPr>
  </w:style>
  <w:style w:type="paragraph" w:styleId="FootnoteText">
    <w:name w:val="footnote text"/>
    <w:basedOn w:val="Normal"/>
    <w:link w:val="FootnoteTextChar"/>
    <w:uiPriority w:val="99"/>
    <w:semiHidden/>
    <w:unhideWhenUsed/>
    <w:rsid w:val="008C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24"/>
    <w:rPr>
      <w:lang w:val="en-GB" w:eastAsia="en-US"/>
    </w:rPr>
  </w:style>
  <w:style w:type="character" w:styleId="FootnoteReference">
    <w:name w:val="footnote reference"/>
    <w:basedOn w:val="DefaultParagraphFont"/>
    <w:uiPriority w:val="99"/>
    <w:semiHidden/>
    <w:unhideWhenUsed/>
    <w:rsid w:val="008C0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1"/>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B5D91"/>
    <w:pPr>
      <w:ind w:left="720"/>
      <w:contextualSpacing/>
    </w:pPr>
    <w:rPr>
      <w:sz w:val="20"/>
      <w:szCs w:val="20"/>
      <w:lang w:eastAsia="tr-TR"/>
    </w:rPr>
  </w:style>
  <w:style w:type="paragraph" w:styleId="BalloonText">
    <w:name w:val="Balloon Text"/>
    <w:basedOn w:val="Normal"/>
    <w:link w:val="BalloonTextChar"/>
    <w:uiPriority w:val="99"/>
    <w:semiHidden/>
    <w:rsid w:val="00133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33A26"/>
    <w:rPr>
      <w:rFonts w:ascii="Segoe UI" w:hAnsi="Segoe UI" w:cs="Segoe UI"/>
      <w:sz w:val="18"/>
      <w:szCs w:val="18"/>
      <w:lang w:val="en-GB"/>
    </w:rPr>
  </w:style>
  <w:style w:type="character" w:styleId="CommentReference">
    <w:name w:val="annotation reference"/>
    <w:uiPriority w:val="99"/>
    <w:semiHidden/>
    <w:rsid w:val="00806F2A"/>
    <w:rPr>
      <w:rFonts w:cs="Times New Roman"/>
      <w:sz w:val="16"/>
      <w:szCs w:val="16"/>
    </w:rPr>
  </w:style>
  <w:style w:type="paragraph" w:styleId="CommentText">
    <w:name w:val="annotation text"/>
    <w:basedOn w:val="Normal"/>
    <w:link w:val="CommentTextChar"/>
    <w:uiPriority w:val="99"/>
    <w:semiHidden/>
    <w:rsid w:val="00806F2A"/>
    <w:pPr>
      <w:spacing w:line="240" w:lineRule="auto"/>
    </w:pPr>
    <w:rPr>
      <w:sz w:val="20"/>
      <w:szCs w:val="20"/>
    </w:rPr>
  </w:style>
  <w:style w:type="character" w:customStyle="1" w:styleId="CommentTextChar">
    <w:name w:val="Comment Text Char"/>
    <w:link w:val="CommentText"/>
    <w:uiPriority w:val="99"/>
    <w:semiHidden/>
    <w:locked/>
    <w:rsid w:val="00806F2A"/>
    <w:rPr>
      <w:rFonts w:cs="Times New Roman"/>
      <w:sz w:val="20"/>
      <w:szCs w:val="20"/>
      <w:lang w:val="en-GB"/>
    </w:rPr>
  </w:style>
  <w:style w:type="paragraph" w:styleId="CommentSubject">
    <w:name w:val="annotation subject"/>
    <w:basedOn w:val="CommentText"/>
    <w:next w:val="CommentText"/>
    <w:link w:val="CommentSubjectChar"/>
    <w:uiPriority w:val="99"/>
    <w:semiHidden/>
    <w:rsid w:val="00806F2A"/>
    <w:rPr>
      <w:b/>
      <w:bCs/>
    </w:rPr>
  </w:style>
  <w:style w:type="character" w:customStyle="1" w:styleId="CommentSubjectChar">
    <w:name w:val="Comment Subject Char"/>
    <w:link w:val="CommentSubject"/>
    <w:uiPriority w:val="99"/>
    <w:semiHidden/>
    <w:locked/>
    <w:rsid w:val="00806F2A"/>
    <w:rPr>
      <w:rFonts w:cs="Times New Roman"/>
      <w:b/>
      <w:bCs/>
      <w:sz w:val="20"/>
      <w:szCs w:val="20"/>
      <w:lang w:val="en-GB"/>
    </w:rPr>
  </w:style>
  <w:style w:type="character" w:customStyle="1" w:styleId="ListParagraphChar">
    <w:name w:val="List Paragraph Char"/>
    <w:link w:val="ListParagraph"/>
    <w:uiPriority w:val="99"/>
    <w:locked/>
    <w:rsid w:val="0034074D"/>
    <w:rPr>
      <w:lang w:val="en-GB"/>
    </w:rPr>
  </w:style>
  <w:style w:type="paragraph" w:styleId="Revision">
    <w:name w:val="Revision"/>
    <w:hidden/>
    <w:uiPriority w:val="99"/>
    <w:semiHidden/>
    <w:rsid w:val="005D39EB"/>
    <w:rPr>
      <w:sz w:val="22"/>
      <w:szCs w:val="22"/>
      <w:lang w:val="en-GB" w:eastAsia="en-US"/>
    </w:rPr>
  </w:style>
  <w:style w:type="character" w:customStyle="1" w:styleId="s2">
    <w:name w:val="s2"/>
    <w:rsid w:val="00B91BDE"/>
  </w:style>
  <w:style w:type="paragraph" w:styleId="Header">
    <w:name w:val="header"/>
    <w:basedOn w:val="Normal"/>
    <w:link w:val="HeaderChar"/>
    <w:uiPriority w:val="99"/>
    <w:unhideWhenUsed/>
    <w:rsid w:val="00647CDF"/>
    <w:pPr>
      <w:tabs>
        <w:tab w:val="center" w:pos="4536"/>
        <w:tab w:val="right" w:pos="9072"/>
      </w:tabs>
    </w:pPr>
  </w:style>
  <w:style w:type="character" w:customStyle="1" w:styleId="HeaderChar">
    <w:name w:val="Header Char"/>
    <w:link w:val="Header"/>
    <w:uiPriority w:val="99"/>
    <w:rsid w:val="00647CDF"/>
    <w:rPr>
      <w:sz w:val="22"/>
      <w:szCs w:val="22"/>
      <w:lang w:val="en-GB" w:eastAsia="en-US"/>
    </w:rPr>
  </w:style>
  <w:style w:type="paragraph" w:styleId="Footer">
    <w:name w:val="footer"/>
    <w:basedOn w:val="Normal"/>
    <w:link w:val="FooterChar"/>
    <w:uiPriority w:val="99"/>
    <w:unhideWhenUsed/>
    <w:rsid w:val="00647CDF"/>
    <w:pPr>
      <w:tabs>
        <w:tab w:val="center" w:pos="4536"/>
        <w:tab w:val="right" w:pos="9072"/>
      </w:tabs>
    </w:pPr>
  </w:style>
  <w:style w:type="character" w:customStyle="1" w:styleId="FooterChar">
    <w:name w:val="Footer Char"/>
    <w:link w:val="Footer"/>
    <w:uiPriority w:val="99"/>
    <w:rsid w:val="00647CDF"/>
    <w:rPr>
      <w:sz w:val="22"/>
      <w:szCs w:val="22"/>
      <w:lang w:val="en-GB" w:eastAsia="en-US"/>
    </w:rPr>
  </w:style>
  <w:style w:type="paragraph" w:styleId="FootnoteText">
    <w:name w:val="footnote text"/>
    <w:basedOn w:val="Normal"/>
    <w:link w:val="FootnoteTextChar"/>
    <w:uiPriority w:val="99"/>
    <w:semiHidden/>
    <w:unhideWhenUsed/>
    <w:rsid w:val="008C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24"/>
    <w:rPr>
      <w:lang w:val="en-GB" w:eastAsia="en-US"/>
    </w:rPr>
  </w:style>
  <w:style w:type="character" w:styleId="FootnoteReference">
    <w:name w:val="footnote reference"/>
    <w:basedOn w:val="DefaultParagraphFont"/>
    <w:uiPriority w:val="99"/>
    <w:semiHidden/>
    <w:unhideWhenUsed/>
    <w:rsid w:val="008C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8C9F-D377-4413-B5F2-5BF7C2C5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SALIH UNLU</dc:creator>
  <cp:lastModifiedBy>HASAN BASRI ALAGOZ</cp:lastModifiedBy>
  <cp:revision>65</cp:revision>
  <cp:lastPrinted>2016-04-25T16:10:00Z</cp:lastPrinted>
  <dcterms:created xsi:type="dcterms:W3CDTF">2017-12-07T08:03:00Z</dcterms:created>
  <dcterms:modified xsi:type="dcterms:W3CDTF">2017-12-08T10:50:00Z</dcterms:modified>
</cp:coreProperties>
</file>